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83633A" w:rsidP="0083633A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83633A">
        <w:rPr>
          <w:rFonts w:ascii="Arial" w:eastAsia="黑体" w:hAnsi="Arial" w:cs="Arial" w:hint="eastAsia"/>
          <w:b/>
          <w:color w:val="1F497D"/>
          <w:sz w:val="44"/>
          <w:szCs w:val="44"/>
        </w:rPr>
        <w:t>Python</w:t>
      </w:r>
      <w:r w:rsidRPr="0083633A">
        <w:rPr>
          <w:rFonts w:ascii="Arial" w:eastAsia="黑体" w:hAnsi="Arial" w:cs="Arial" w:hint="eastAsia"/>
          <w:b/>
          <w:color w:val="1F497D"/>
          <w:sz w:val="44"/>
          <w:szCs w:val="44"/>
        </w:rPr>
        <w:t>数据分析与数据挖掘实战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3633A" w:rsidRDefault="000836C3" w:rsidP="0083633A">
            <w:pPr>
              <w:rPr>
                <w:rFonts w:hint="eastAsia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83633A">
              <w:rPr>
                <w:rFonts w:hint="eastAsia"/>
              </w:rPr>
              <w:t>2024</w:t>
            </w:r>
            <w:r w:rsidR="0083633A">
              <w:rPr>
                <w:rFonts w:hint="eastAsia"/>
              </w:rPr>
              <w:t>年</w:t>
            </w:r>
            <w:r w:rsidR="0083633A">
              <w:rPr>
                <w:rFonts w:hint="eastAsia"/>
              </w:rPr>
              <w:t>3</w:t>
            </w:r>
            <w:r w:rsidR="0083633A">
              <w:rPr>
                <w:rFonts w:hint="eastAsia"/>
              </w:rPr>
              <w:t>月</w:t>
            </w:r>
            <w:r w:rsidR="0083633A">
              <w:rPr>
                <w:rFonts w:hint="eastAsia"/>
              </w:rPr>
              <w:t>25-26</w:t>
            </w:r>
            <w:r w:rsidR="0083633A">
              <w:rPr>
                <w:rFonts w:hint="eastAsia"/>
              </w:rPr>
              <w:t>日（周一二）苏州</w:t>
            </w:r>
            <w:r w:rsidR="0083633A">
              <w:rPr>
                <w:rFonts w:hint="eastAsia"/>
              </w:rPr>
              <w:t xml:space="preserve">       9</w:t>
            </w:r>
            <w:r w:rsidR="0083633A">
              <w:rPr>
                <w:rFonts w:hint="eastAsia"/>
              </w:rPr>
              <w:t>月</w:t>
            </w:r>
            <w:r w:rsidR="0083633A">
              <w:rPr>
                <w:rFonts w:hint="eastAsia"/>
              </w:rPr>
              <w:t>9-10</w:t>
            </w:r>
            <w:r w:rsidR="0083633A">
              <w:rPr>
                <w:rFonts w:hint="eastAsia"/>
              </w:rPr>
              <w:t>日（周一二）上海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83633A" w:rsidRPr="0083633A">
              <w:rPr>
                <w:rFonts w:hint="eastAsia"/>
              </w:rPr>
              <w:t>邹雪亮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83633A">
              <w:rPr>
                <w:rFonts w:ascii="Arial" w:hAnsi="Arial" w:cs="Arial" w:hint="eastAsia"/>
                <w:szCs w:val="21"/>
              </w:rPr>
              <w:t>4500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052331" w:rsidRDefault="00A07DFE" w:rsidP="00230A6E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83633A" w:rsidRPr="0083633A">
              <w:rPr>
                <w:rFonts w:hint="eastAsia"/>
              </w:rPr>
              <w:t>从事数据分析、数据挖掘的各部门人员。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r w:rsidR="0083633A">
              <w:rPr>
                <w:rFonts w:ascii="Arial" w:hAnsi="Arial" w:cs="Arial"/>
                <w:szCs w:val="21"/>
              </w:rPr>
              <w:fldChar w:fldCharType="begin"/>
            </w:r>
            <w:r w:rsidR="0083633A">
              <w:rPr>
                <w:rFonts w:ascii="Arial" w:hAnsi="Arial" w:cs="Arial"/>
                <w:szCs w:val="21"/>
              </w:rPr>
              <w:instrText xml:space="preserve"> HYPERLINK "</w:instrText>
            </w:r>
            <w:r w:rsidR="0083633A" w:rsidRPr="0083633A">
              <w:rPr>
                <w:rFonts w:ascii="Arial" w:hAnsi="Arial" w:cs="Arial"/>
                <w:szCs w:val="21"/>
              </w:rPr>
              <w:instrText>http://www.sdlzzx.com/opencourse/k000</w:instrText>
            </w:r>
            <w:r w:rsidR="0083633A" w:rsidRPr="0083633A">
              <w:rPr>
                <w:rFonts w:ascii="Arial" w:hAnsi="Arial" w:cs="Arial" w:hint="eastAsia"/>
                <w:szCs w:val="21"/>
              </w:rPr>
              <w:instrText>91</w:instrText>
            </w:r>
            <w:r w:rsidR="0083633A" w:rsidRPr="0083633A">
              <w:rPr>
                <w:rFonts w:ascii="Arial" w:hAnsi="Arial" w:cs="Arial"/>
                <w:szCs w:val="21"/>
              </w:rPr>
              <w:instrText>.htm</w:instrText>
            </w:r>
            <w:r w:rsidR="0083633A">
              <w:rPr>
                <w:rFonts w:ascii="Arial" w:hAnsi="Arial" w:cs="Arial"/>
                <w:szCs w:val="21"/>
              </w:rPr>
              <w:instrText xml:space="preserve">" </w:instrText>
            </w:r>
            <w:r w:rsidR="0083633A">
              <w:rPr>
                <w:rFonts w:ascii="Arial" w:hAnsi="Arial" w:cs="Arial"/>
                <w:szCs w:val="21"/>
              </w:rPr>
              <w:fldChar w:fldCharType="separate"/>
            </w:r>
            <w:r w:rsidR="0083633A" w:rsidRPr="000F1722">
              <w:rPr>
                <w:rStyle w:val="a6"/>
                <w:rFonts w:ascii="Arial" w:hAnsi="Arial" w:cs="Arial"/>
                <w:szCs w:val="21"/>
              </w:rPr>
              <w:t>http://www.sdlzzx.com/opencourse/k000</w:t>
            </w:r>
            <w:r w:rsidR="0083633A" w:rsidRPr="000F1722">
              <w:rPr>
                <w:rStyle w:val="a6"/>
                <w:rFonts w:ascii="Arial" w:hAnsi="Arial" w:cs="Arial" w:hint="eastAsia"/>
                <w:szCs w:val="21"/>
              </w:rPr>
              <w:t>91</w:t>
            </w:r>
            <w:r w:rsidR="0083633A" w:rsidRPr="000F1722">
              <w:rPr>
                <w:rStyle w:val="a6"/>
                <w:rFonts w:ascii="Arial" w:hAnsi="Arial" w:cs="Arial"/>
                <w:szCs w:val="21"/>
              </w:rPr>
              <w:t>.htm</w:t>
            </w:r>
            <w:r w:rsidR="0083633A">
              <w:rPr>
                <w:rFonts w:ascii="Arial" w:hAnsi="Arial" w:cs="Arial"/>
                <w:szCs w:val="21"/>
              </w:rPr>
              <w:fldChar w:fldCharType="end"/>
            </w:r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课程简介：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数据分析作为目前的热门专业，吸引了越来越多人加入进来，那么关于如何怎么样才能入门？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本套课程将会一步步带你掌握</w:t>
      </w:r>
      <w:r>
        <w:rPr>
          <w:rFonts w:hint="eastAsia"/>
        </w:rPr>
        <w:t>Python</w:t>
      </w:r>
      <w:r>
        <w:rPr>
          <w:rFonts w:hint="eastAsia"/>
        </w:rPr>
        <w:t>在数据分析中的使用及主要案例的讲解，介绍实战的</w:t>
      </w:r>
      <w:r>
        <w:rPr>
          <w:rFonts w:hint="eastAsia"/>
        </w:rPr>
        <w:t>Python</w:t>
      </w:r>
      <w:r>
        <w:rPr>
          <w:rFonts w:hint="eastAsia"/>
        </w:rPr>
        <w:t>数据分析与数据挖掘方法和技能，提升职业技能。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课程特色：</w:t>
      </w:r>
    </w:p>
    <w:p w:rsidR="0083633A" w:rsidRDefault="0083633A" w:rsidP="0083633A">
      <w:pPr>
        <w:spacing w:after="0"/>
      </w:pPr>
      <w:r>
        <w:t></w:t>
      </w:r>
      <w:r>
        <w:tab/>
      </w:r>
      <w:r>
        <w:rPr>
          <w:rFonts w:hint="eastAsia"/>
        </w:rPr>
        <w:t>简单</w:t>
      </w:r>
    </w:p>
    <w:p w:rsidR="0083633A" w:rsidRDefault="0083633A" w:rsidP="0083633A">
      <w:pPr>
        <w:spacing w:after="0"/>
      </w:pPr>
      <w:r>
        <w:t></w:t>
      </w:r>
      <w:r>
        <w:tab/>
      </w:r>
      <w:r>
        <w:rPr>
          <w:rFonts w:hint="eastAsia"/>
        </w:rPr>
        <w:t>易学</w:t>
      </w:r>
    </w:p>
    <w:p w:rsidR="0083633A" w:rsidRDefault="0083633A" w:rsidP="0083633A">
      <w:pPr>
        <w:spacing w:after="0"/>
      </w:pPr>
      <w:r>
        <w:t></w:t>
      </w:r>
      <w:r>
        <w:tab/>
      </w:r>
      <w:r>
        <w:rPr>
          <w:rFonts w:hint="eastAsia"/>
        </w:rPr>
        <w:t>免费、开源</w:t>
      </w:r>
    </w:p>
    <w:p w:rsidR="0083633A" w:rsidRDefault="0083633A" w:rsidP="0083633A">
      <w:pPr>
        <w:spacing w:after="0"/>
      </w:pPr>
      <w:r>
        <w:t></w:t>
      </w:r>
      <w:r>
        <w:tab/>
      </w:r>
      <w:r>
        <w:rPr>
          <w:rFonts w:hint="eastAsia"/>
        </w:rPr>
        <w:t>高层语言</w:t>
      </w:r>
    </w:p>
    <w:p w:rsidR="0083633A" w:rsidRDefault="0083633A" w:rsidP="0083633A">
      <w:pPr>
        <w:spacing w:after="0"/>
      </w:pPr>
      <w:r>
        <w:t></w:t>
      </w:r>
      <w:r>
        <w:tab/>
      </w:r>
      <w:r>
        <w:rPr>
          <w:rFonts w:hint="eastAsia"/>
        </w:rPr>
        <w:t>可移植性</w:t>
      </w:r>
    </w:p>
    <w:p w:rsidR="0083633A" w:rsidRDefault="0083633A" w:rsidP="0083633A">
      <w:pPr>
        <w:spacing w:after="0"/>
      </w:pPr>
      <w:r>
        <w:t></w:t>
      </w:r>
      <w:r>
        <w:tab/>
      </w:r>
      <w:r>
        <w:rPr>
          <w:rFonts w:hint="eastAsia"/>
        </w:rPr>
        <w:t>解释性</w:t>
      </w:r>
    </w:p>
    <w:p w:rsidR="0083633A" w:rsidRDefault="0083633A" w:rsidP="0083633A">
      <w:pPr>
        <w:spacing w:after="0"/>
      </w:pPr>
      <w:r>
        <w:t></w:t>
      </w:r>
      <w:r>
        <w:tab/>
      </w:r>
      <w:r>
        <w:rPr>
          <w:rFonts w:hint="eastAsia"/>
        </w:rPr>
        <w:t>面向对象</w:t>
      </w:r>
    </w:p>
    <w:p w:rsidR="0083633A" w:rsidRDefault="0083633A" w:rsidP="0083633A">
      <w:pPr>
        <w:spacing w:after="0"/>
      </w:pPr>
      <w:r>
        <w:t></w:t>
      </w:r>
      <w:r>
        <w:tab/>
      </w:r>
      <w:r>
        <w:rPr>
          <w:rFonts w:hint="eastAsia"/>
        </w:rPr>
        <w:t>可扩展性</w:t>
      </w:r>
    </w:p>
    <w:p w:rsidR="0083633A" w:rsidRDefault="0083633A" w:rsidP="0083633A">
      <w:pPr>
        <w:spacing w:after="0"/>
      </w:pPr>
      <w:r>
        <w:t></w:t>
      </w:r>
      <w:r>
        <w:tab/>
      </w:r>
      <w:r>
        <w:rPr>
          <w:rFonts w:hint="eastAsia"/>
        </w:rPr>
        <w:t>可嵌入性</w:t>
      </w:r>
    </w:p>
    <w:p w:rsidR="0083633A" w:rsidRDefault="0083633A" w:rsidP="0083633A">
      <w:pPr>
        <w:spacing w:after="0"/>
      </w:pPr>
      <w:r>
        <w:t></w:t>
      </w:r>
      <w:r>
        <w:tab/>
      </w:r>
      <w:r>
        <w:rPr>
          <w:rFonts w:hint="eastAsia"/>
        </w:rPr>
        <w:t>丰富的库</w:t>
      </w:r>
      <w:r>
        <w:t xml:space="preserve"> 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Python</w:t>
      </w:r>
      <w:r>
        <w:rPr>
          <w:rFonts w:hint="eastAsia"/>
        </w:rPr>
        <w:t>基础知识、数据类型及结构、常见函数、机器学习；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数据挖掘、机器学习、人工智能、数据模型、挖掘算法等基础知识。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从事数据分析、数据挖掘的各部门人员。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一、数据分析概述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1.1</w:t>
      </w:r>
      <w:r>
        <w:rPr>
          <w:rFonts w:hint="eastAsia"/>
        </w:rPr>
        <w:t>数据分析是什么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1.2</w:t>
      </w:r>
      <w:r>
        <w:rPr>
          <w:rFonts w:hint="eastAsia"/>
        </w:rPr>
        <w:t>什么人需要数据分析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lastRenderedPageBreak/>
        <w:t>1.3</w:t>
      </w:r>
      <w:r>
        <w:rPr>
          <w:rFonts w:hint="eastAsia"/>
        </w:rPr>
        <w:t>数据分析基本流程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>Python</w:t>
      </w:r>
      <w:r>
        <w:rPr>
          <w:rFonts w:hint="eastAsia"/>
        </w:rPr>
        <w:t>数据分析工具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2.1 python</w:t>
      </w:r>
      <w:r>
        <w:rPr>
          <w:rFonts w:hint="eastAsia"/>
        </w:rPr>
        <w:t>介绍</w:t>
      </w:r>
      <w:r>
        <w:rPr>
          <w:rFonts w:hint="eastAsia"/>
        </w:rPr>
        <w:t xml:space="preserve"> 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2.2</w:t>
      </w:r>
      <w:r>
        <w:rPr>
          <w:rFonts w:hint="eastAsia"/>
        </w:rPr>
        <w:t>环境配置与安装的内容</w:t>
      </w:r>
    </w:p>
    <w:p w:rsidR="0083633A" w:rsidRDefault="0083633A" w:rsidP="0083633A">
      <w:pPr>
        <w:spacing w:after="0"/>
      </w:pPr>
      <w:r>
        <w:t xml:space="preserve">2.3 </w:t>
      </w:r>
      <w:proofErr w:type="spellStart"/>
      <w:r>
        <w:t>NumPy</w:t>
      </w:r>
      <w:proofErr w:type="spellEnd"/>
    </w:p>
    <w:p w:rsidR="0083633A" w:rsidRDefault="0083633A" w:rsidP="0083633A">
      <w:pPr>
        <w:spacing w:after="0"/>
      </w:pPr>
      <w:r>
        <w:t>2.4 Pandas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三、数据准备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3.1 </w:t>
      </w:r>
      <w:r>
        <w:rPr>
          <w:rFonts w:hint="eastAsia"/>
        </w:rPr>
        <w:t>数据类型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3.2 </w:t>
      </w:r>
      <w:r>
        <w:rPr>
          <w:rFonts w:hint="eastAsia"/>
        </w:rPr>
        <w:t>数据结构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3.3 </w:t>
      </w:r>
      <w:r>
        <w:rPr>
          <w:rFonts w:hint="eastAsia"/>
        </w:rPr>
        <w:t>数据导入</w:t>
      </w:r>
    </w:p>
    <w:p w:rsidR="0083633A" w:rsidRDefault="0083633A" w:rsidP="0083633A">
      <w:pPr>
        <w:spacing w:after="0"/>
      </w:pPr>
      <w:r>
        <w:t>3.3.1 JSON</w:t>
      </w:r>
    </w:p>
    <w:p w:rsidR="0083633A" w:rsidRDefault="0083633A" w:rsidP="0083633A">
      <w:pPr>
        <w:spacing w:after="0"/>
      </w:pPr>
      <w:r>
        <w:t>3.3.2 MYSQL</w:t>
      </w:r>
    </w:p>
    <w:p w:rsidR="0083633A" w:rsidRDefault="0083633A" w:rsidP="0083633A">
      <w:pPr>
        <w:spacing w:after="0"/>
      </w:pPr>
      <w:r>
        <w:t>3.3.3 Excel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3.4 </w:t>
      </w:r>
      <w:r>
        <w:rPr>
          <w:rFonts w:hint="eastAsia"/>
        </w:rPr>
        <w:t>数据导出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四、数据处理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4.1 </w:t>
      </w:r>
      <w:r>
        <w:rPr>
          <w:rFonts w:hint="eastAsia"/>
        </w:rPr>
        <w:t>数据清洗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4.2 </w:t>
      </w:r>
      <w:r>
        <w:rPr>
          <w:rFonts w:hint="eastAsia"/>
        </w:rPr>
        <w:t>数据抽取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4.3 </w:t>
      </w:r>
      <w:r>
        <w:rPr>
          <w:rFonts w:hint="eastAsia"/>
        </w:rPr>
        <w:t>数据合并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4.4 </w:t>
      </w:r>
      <w:r>
        <w:rPr>
          <w:rFonts w:hint="eastAsia"/>
        </w:rPr>
        <w:t>数据计算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4.5 </w:t>
      </w:r>
      <w:r>
        <w:rPr>
          <w:rFonts w:hint="eastAsia"/>
        </w:rPr>
        <w:t>数据转换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五、数据分析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5.1 </w:t>
      </w:r>
      <w:r>
        <w:rPr>
          <w:rFonts w:hint="eastAsia"/>
        </w:rPr>
        <w:t>基本统计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5.2 </w:t>
      </w:r>
      <w:r>
        <w:rPr>
          <w:rFonts w:hint="eastAsia"/>
        </w:rPr>
        <w:t>分组分析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5.3 </w:t>
      </w:r>
      <w:r>
        <w:rPr>
          <w:rFonts w:hint="eastAsia"/>
        </w:rPr>
        <w:t>结构分析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5.4 </w:t>
      </w:r>
      <w:r>
        <w:rPr>
          <w:rFonts w:hint="eastAsia"/>
        </w:rPr>
        <w:t>分布分析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5.5 </w:t>
      </w:r>
      <w:r>
        <w:rPr>
          <w:rFonts w:hint="eastAsia"/>
        </w:rPr>
        <w:t>交叉分析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5.6 </w:t>
      </w:r>
      <w:r>
        <w:rPr>
          <w:rFonts w:hint="eastAsia"/>
        </w:rPr>
        <w:t>矩阵分析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5.7 RFM</w:t>
      </w:r>
      <w:r>
        <w:rPr>
          <w:rFonts w:hint="eastAsia"/>
        </w:rPr>
        <w:t>分析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六、数据挖掘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6.1 </w:t>
      </w:r>
      <w:r>
        <w:rPr>
          <w:rFonts w:hint="eastAsia"/>
        </w:rPr>
        <w:t>相关分析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6.2 </w:t>
      </w:r>
      <w:r>
        <w:rPr>
          <w:rFonts w:hint="eastAsia"/>
        </w:rPr>
        <w:t>简单线性回归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6.3 </w:t>
      </w:r>
      <w:r>
        <w:rPr>
          <w:rFonts w:hint="eastAsia"/>
        </w:rPr>
        <w:t>多重线性回归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6.4 </w:t>
      </w:r>
      <w:r>
        <w:rPr>
          <w:rFonts w:hint="eastAsia"/>
        </w:rPr>
        <w:t>逻辑回归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6.5 </w:t>
      </w:r>
      <w:r>
        <w:rPr>
          <w:rFonts w:hint="eastAsia"/>
        </w:rPr>
        <w:t>决策树分析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6.6 </w:t>
      </w:r>
      <w:r>
        <w:rPr>
          <w:rFonts w:hint="eastAsia"/>
        </w:rPr>
        <w:t>聚类分析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6.7 </w:t>
      </w:r>
      <w:r>
        <w:rPr>
          <w:rFonts w:hint="eastAsia"/>
        </w:rPr>
        <w:t>因子分析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6.8 </w:t>
      </w:r>
      <w:r>
        <w:rPr>
          <w:rFonts w:hint="eastAsia"/>
        </w:rPr>
        <w:t>关联规则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6.9 </w:t>
      </w:r>
      <w:r>
        <w:rPr>
          <w:rFonts w:hint="eastAsia"/>
        </w:rPr>
        <w:t>时间序列分析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lastRenderedPageBreak/>
        <w:t>七、数据可视化</w:t>
      </w:r>
    </w:p>
    <w:p w:rsidR="0083633A" w:rsidRDefault="0083633A" w:rsidP="0083633A">
      <w:pPr>
        <w:spacing w:after="0"/>
      </w:pPr>
      <w:r>
        <w:t xml:space="preserve">import </w:t>
      </w:r>
      <w:proofErr w:type="spellStart"/>
      <w:r>
        <w:t>matplotlib.pyplot</w:t>
      </w:r>
      <w:proofErr w:type="spellEnd"/>
      <w:r>
        <w:t xml:space="preserve"> as </w:t>
      </w:r>
      <w:proofErr w:type="spellStart"/>
      <w:r>
        <w:t>plt</w:t>
      </w:r>
      <w:proofErr w:type="spellEnd"/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matplotlib.org</w:t>
      </w:r>
      <w:r>
        <w:rPr>
          <w:rFonts w:hint="eastAsia"/>
        </w:rPr>
        <w:t>更多库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7.1 </w:t>
      </w:r>
      <w:r>
        <w:rPr>
          <w:rFonts w:hint="eastAsia"/>
        </w:rPr>
        <w:t>饼图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7.2 </w:t>
      </w:r>
      <w:r>
        <w:rPr>
          <w:rFonts w:hint="eastAsia"/>
        </w:rPr>
        <w:t>散点图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7.3 </w:t>
      </w:r>
      <w:r>
        <w:rPr>
          <w:rFonts w:hint="eastAsia"/>
        </w:rPr>
        <w:t>折线图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7.4 </w:t>
      </w:r>
      <w:r>
        <w:rPr>
          <w:rFonts w:hint="eastAsia"/>
        </w:rPr>
        <w:t>柱形图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7.5 </w:t>
      </w:r>
      <w:r>
        <w:rPr>
          <w:rFonts w:hint="eastAsia"/>
        </w:rPr>
        <w:t>直方图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7.6 </w:t>
      </w:r>
      <w:r>
        <w:rPr>
          <w:rFonts w:hint="eastAsia"/>
        </w:rPr>
        <w:t>散点图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7.7 </w:t>
      </w:r>
      <w:r>
        <w:rPr>
          <w:rFonts w:hint="eastAsia"/>
        </w:rPr>
        <w:t>树图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7.8 </w:t>
      </w:r>
      <w:r>
        <w:rPr>
          <w:rFonts w:hint="eastAsia"/>
        </w:rPr>
        <w:t>地图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 xml:space="preserve">7.9 </w:t>
      </w:r>
      <w:r>
        <w:rPr>
          <w:rFonts w:hint="eastAsia"/>
        </w:rPr>
        <w:t>热力地图</w:t>
      </w:r>
    </w:p>
    <w:p w:rsidR="0083633A" w:rsidRDefault="0083633A" w:rsidP="0083633A">
      <w:pPr>
        <w:spacing w:after="0"/>
      </w:pP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讲师介绍：邹雪亮老师</w:t>
      </w:r>
    </w:p>
    <w:p w:rsidR="0083633A" w:rsidRDefault="0083633A" w:rsidP="0083633A">
      <w:pPr>
        <w:spacing w:after="0"/>
      </w:pPr>
      <w:r>
        <w:t></w:t>
      </w:r>
      <w:r>
        <w:tab/>
      </w:r>
      <w:r>
        <w:rPr>
          <w:rFonts w:hint="eastAsia"/>
        </w:rPr>
        <w:t>微软认证专家讲师</w:t>
      </w:r>
      <w:r>
        <w:t xml:space="preserve"> </w:t>
      </w:r>
      <w:r>
        <w:rPr>
          <w:rFonts w:hint="eastAsia"/>
        </w:rPr>
        <w:t>（</w:t>
      </w:r>
      <w:r>
        <w:t>Microsoft Certified Trainer</w:t>
      </w:r>
      <w:r>
        <w:rPr>
          <w:rFonts w:hint="eastAsia"/>
        </w:rPr>
        <w:t>）</w:t>
      </w:r>
    </w:p>
    <w:p w:rsidR="0083633A" w:rsidRDefault="0083633A" w:rsidP="0083633A">
      <w:pPr>
        <w:spacing w:after="0"/>
      </w:pPr>
      <w:r>
        <w:t></w:t>
      </w:r>
      <w:r>
        <w:tab/>
      </w:r>
      <w:r>
        <w:rPr>
          <w:rFonts w:hint="eastAsia"/>
        </w:rPr>
        <w:t>微软认证</w:t>
      </w:r>
      <w:r>
        <w:t>Office</w:t>
      </w:r>
      <w:r>
        <w:rPr>
          <w:rFonts w:hint="eastAsia"/>
        </w:rPr>
        <w:t>软件应用大师</w:t>
      </w:r>
      <w:r>
        <w:t xml:space="preserve"> </w:t>
      </w:r>
      <w:r>
        <w:rPr>
          <w:rFonts w:hint="eastAsia"/>
        </w:rPr>
        <w:t>（</w:t>
      </w:r>
      <w:r>
        <w:t>Microsoft Certified Office Master</w:t>
      </w:r>
      <w:r>
        <w:rPr>
          <w:rFonts w:hint="eastAsia"/>
        </w:rPr>
        <w:t>）</w:t>
      </w:r>
    </w:p>
    <w:p w:rsidR="0083633A" w:rsidRDefault="0083633A" w:rsidP="0083633A">
      <w:pPr>
        <w:spacing w:after="0"/>
      </w:pPr>
      <w:r>
        <w:t></w:t>
      </w:r>
      <w:r>
        <w:tab/>
        <w:t>TTT</w:t>
      </w:r>
      <w:r>
        <w:rPr>
          <w:rFonts w:hint="eastAsia"/>
        </w:rPr>
        <w:t>认证培训认证</w:t>
      </w:r>
    </w:p>
    <w:p w:rsidR="0083633A" w:rsidRDefault="0083633A" w:rsidP="0083633A">
      <w:pPr>
        <w:spacing w:after="0"/>
      </w:pPr>
      <w:r>
        <w:t></w:t>
      </w:r>
      <w:r>
        <w:tab/>
        <w:t>Adobe</w:t>
      </w:r>
      <w:r>
        <w:rPr>
          <w:rFonts w:hint="eastAsia"/>
        </w:rPr>
        <w:t>中国认证专业讲师</w:t>
      </w:r>
    </w:p>
    <w:p w:rsidR="0083633A" w:rsidRDefault="0083633A" w:rsidP="0083633A">
      <w:pPr>
        <w:spacing w:after="0"/>
      </w:pPr>
      <w:r>
        <w:t></w:t>
      </w:r>
      <w:r>
        <w:tab/>
        <w:t>ADOBE</w:t>
      </w:r>
      <w:r>
        <w:rPr>
          <w:rFonts w:hint="eastAsia"/>
        </w:rPr>
        <w:t>认证全球设计师</w:t>
      </w:r>
      <w:r>
        <w:t xml:space="preserve"> (ACCD)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专业背景：</w:t>
      </w:r>
    </w:p>
    <w:p w:rsidR="0083633A" w:rsidRDefault="0083633A" w:rsidP="0083633A">
      <w:pPr>
        <w:spacing w:after="0"/>
      </w:pPr>
      <w:r>
        <w:t></w:t>
      </w:r>
      <w:r>
        <w:tab/>
      </w:r>
      <w:r>
        <w:rPr>
          <w:rFonts w:hint="eastAsia"/>
        </w:rPr>
        <w:t>企业级</w:t>
      </w:r>
      <w:r>
        <w:t>Office</w:t>
      </w:r>
      <w:r>
        <w:rPr>
          <w:rFonts w:hint="eastAsia"/>
        </w:rPr>
        <w:t>应用及设计类软件培训资深讲师</w:t>
      </w:r>
    </w:p>
    <w:p w:rsidR="0083633A" w:rsidRDefault="0083633A" w:rsidP="0083633A">
      <w:pPr>
        <w:spacing w:after="0"/>
      </w:pPr>
      <w:r>
        <w:t></w:t>
      </w:r>
      <w:r>
        <w:tab/>
        <w:t>10</w:t>
      </w:r>
      <w:r>
        <w:rPr>
          <w:rFonts w:hint="eastAsia"/>
        </w:rPr>
        <w:t>年企业文案，表单，及图形设计经验，实战经验，项目经验丰富</w:t>
      </w:r>
    </w:p>
    <w:p w:rsidR="0083633A" w:rsidRDefault="0083633A" w:rsidP="0083633A">
      <w:pPr>
        <w:spacing w:after="0"/>
      </w:pPr>
      <w:r>
        <w:t></w:t>
      </w:r>
      <w:r>
        <w:tab/>
      </w:r>
      <w:r>
        <w:rPr>
          <w:rFonts w:hint="eastAsia"/>
        </w:rPr>
        <w:t>曾担任企业管理培训规划项目顾问，擅长咨询方案和资讯报告的例证与呈现，专业数据分析能力突出</w:t>
      </w:r>
    </w:p>
    <w:p w:rsidR="0083633A" w:rsidRDefault="0083633A" w:rsidP="0083633A">
      <w:pPr>
        <w:spacing w:after="0"/>
      </w:pPr>
      <w:r>
        <w:t></w:t>
      </w:r>
      <w:r>
        <w:tab/>
      </w:r>
      <w:r>
        <w:rPr>
          <w:rFonts w:hint="eastAsia"/>
        </w:rPr>
        <w:t>精通</w:t>
      </w:r>
      <w:r>
        <w:t>EXCEL VBA</w:t>
      </w:r>
      <w:r>
        <w:rPr>
          <w:rFonts w:hint="eastAsia"/>
        </w:rPr>
        <w:t>开发技术和</w:t>
      </w:r>
      <w:r>
        <w:t>ACCESS</w:t>
      </w:r>
      <w:r>
        <w:rPr>
          <w:rFonts w:hint="eastAsia"/>
        </w:rPr>
        <w:t>数据库技术</w:t>
      </w:r>
    </w:p>
    <w:p w:rsidR="0083633A" w:rsidRDefault="0083633A" w:rsidP="0083633A">
      <w:pPr>
        <w:spacing w:after="0"/>
      </w:pPr>
      <w:r>
        <w:t></w:t>
      </w:r>
      <w:r>
        <w:tab/>
      </w:r>
      <w:r>
        <w:rPr>
          <w:rFonts w:hint="eastAsia"/>
        </w:rPr>
        <w:t>熟练</w:t>
      </w:r>
      <w:r>
        <w:t xml:space="preserve">SPSS statistics ,SPSS modeler, </w:t>
      </w:r>
      <w:proofErr w:type="spellStart"/>
      <w:r>
        <w:t>sas</w:t>
      </w:r>
      <w:proofErr w:type="spellEnd"/>
      <w:r>
        <w:t xml:space="preserve"> </w:t>
      </w:r>
      <w:r>
        <w:rPr>
          <w:rFonts w:hint="eastAsia"/>
        </w:rPr>
        <w:t>等统计分析软件</w:t>
      </w:r>
    </w:p>
    <w:p w:rsidR="0083633A" w:rsidRDefault="0083633A" w:rsidP="0083633A">
      <w:pPr>
        <w:spacing w:after="0"/>
      </w:pPr>
      <w:r>
        <w:t></w:t>
      </w:r>
      <w:r>
        <w:tab/>
        <w:t>10</w:t>
      </w:r>
      <w:r>
        <w:rPr>
          <w:rFonts w:hint="eastAsia"/>
        </w:rPr>
        <w:t>年以上</w:t>
      </w:r>
      <w:r>
        <w:t>500</w:t>
      </w:r>
      <w:r>
        <w:rPr>
          <w:rFonts w:hint="eastAsia"/>
        </w:rPr>
        <w:t>强公司内训授课经验，授课课时超过</w:t>
      </w:r>
      <w:r>
        <w:t>8000</w:t>
      </w:r>
      <w:r>
        <w:rPr>
          <w:rFonts w:hint="eastAsia"/>
        </w:rPr>
        <w:t>小时</w:t>
      </w:r>
    </w:p>
    <w:p w:rsidR="0083633A" w:rsidRDefault="0083633A" w:rsidP="0083633A">
      <w:pPr>
        <w:spacing w:after="0"/>
      </w:pPr>
      <w:r>
        <w:t></w:t>
      </w:r>
      <w:r>
        <w:tab/>
      </w:r>
      <w:r>
        <w:rPr>
          <w:rFonts w:hint="eastAsia"/>
        </w:rPr>
        <w:t>多家</w:t>
      </w:r>
      <w:r>
        <w:t>500</w:t>
      </w:r>
      <w:r>
        <w:rPr>
          <w:rFonts w:hint="eastAsia"/>
        </w:rPr>
        <w:t>强公司聘为御用</w:t>
      </w:r>
      <w:r>
        <w:t>OFFICE</w:t>
      </w:r>
      <w:r>
        <w:rPr>
          <w:rFonts w:hint="eastAsia"/>
        </w:rPr>
        <w:t>技能，数据清洗，数据挖掘，统计分析讲师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部分服务客户：</w:t>
      </w:r>
    </w:p>
    <w:p w:rsidR="0083633A" w:rsidRDefault="0083633A" w:rsidP="0083633A">
      <w:pPr>
        <w:spacing w:after="0"/>
        <w:rPr>
          <w:rFonts w:hint="eastAsia"/>
        </w:rPr>
      </w:pPr>
      <w:r>
        <w:rPr>
          <w:rFonts w:hint="eastAsia"/>
        </w:rPr>
        <w:t>上汽通用，迅销中国（</w:t>
      </w:r>
      <w:r>
        <w:rPr>
          <w:rFonts w:hint="eastAsia"/>
        </w:rPr>
        <w:t>UNIQLO</w:t>
      </w:r>
      <w:r>
        <w:rPr>
          <w:rFonts w:hint="eastAsia"/>
        </w:rPr>
        <w:t>），采埃孚集团，大陆汽车集团，米其林、</w:t>
      </w:r>
      <w:r>
        <w:rPr>
          <w:rFonts w:hint="eastAsia"/>
        </w:rPr>
        <w:t>TRW</w:t>
      </w:r>
      <w:r>
        <w:rPr>
          <w:rFonts w:hint="eastAsia"/>
        </w:rPr>
        <w:t>天合汽车、斯凯孚（</w:t>
      </w:r>
      <w:r>
        <w:rPr>
          <w:rFonts w:hint="eastAsia"/>
        </w:rPr>
        <w:t>SKF</w:t>
      </w:r>
      <w:r>
        <w:rPr>
          <w:rFonts w:hint="eastAsia"/>
        </w:rPr>
        <w:t>）、延锋伟世通、当纳利中国，科世达（中国）、赢创中国，东芝电子，西门子开关，华东师范大学，上海财政局，上海轨道交通，海通证券，辉瑞制药，埃莫森集团，澳大利亚领事馆，飞利浦，上海医学进出口公司，易初莲花，雀巢，中国银行，法兴银行，富士通，农业银行，浦东软件园，</w:t>
      </w:r>
      <w:r>
        <w:rPr>
          <w:rFonts w:hint="eastAsia"/>
        </w:rPr>
        <w:t>DHL</w:t>
      </w:r>
      <w:r>
        <w:rPr>
          <w:rFonts w:hint="eastAsia"/>
        </w:rPr>
        <w:t>，中国移动，中国联通，中国电信等。</w:t>
      </w:r>
    </w:p>
    <w:p w:rsidR="00E47F3B" w:rsidRDefault="00E47F3B" w:rsidP="00230A6E">
      <w:pPr>
        <w:spacing w:after="0"/>
      </w:pPr>
    </w:p>
    <w:sectPr w:rsidR="00E47F3B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424" w:rsidRDefault="00847424" w:rsidP="00037618">
      <w:pPr>
        <w:spacing w:after="0"/>
      </w:pPr>
      <w:r>
        <w:separator/>
      </w:r>
    </w:p>
  </w:endnote>
  <w:endnote w:type="continuationSeparator" w:id="0">
    <w:p w:rsidR="00847424" w:rsidRDefault="00847424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424" w:rsidRDefault="00847424" w:rsidP="00037618">
      <w:pPr>
        <w:spacing w:after="0"/>
      </w:pPr>
      <w:r>
        <w:separator/>
      </w:r>
    </w:p>
  </w:footnote>
  <w:footnote w:type="continuationSeparator" w:id="0">
    <w:p w:rsidR="00847424" w:rsidRDefault="00847424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102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25D32"/>
    <w:rsid w:val="00037618"/>
    <w:rsid w:val="0003796F"/>
    <w:rsid w:val="00045388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C2D94"/>
    <w:rsid w:val="000C6E3F"/>
    <w:rsid w:val="000E7E39"/>
    <w:rsid w:val="0011042F"/>
    <w:rsid w:val="0012193C"/>
    <w:rsid w:val="00127BCB"/>
    <w:rsid w:val="00127D09"/>
    <w:rsid w:val="001425F6"/>
    <w:rsid w:val="001451AE"/>
    <w:rsid w:val="0015155E"/>
    <w:rsid w:val="00153A21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33D5"/>
    <w:rsid w:val="00226ABF"/>
    <w:rsid w:val="00230A6E"/>
    <w:rsid w:val="00252EFE"/>
    <w:rsid w:val="00257D21"/>
    <w:rsid w:val="00271E45"/>
    <w:rsid w:val="002A0BA5"/>
    <w:rsid w:val="002B129A"/>
    <w:rsid w:val="002B14ED"/>
    <w:rsid w:val="002B5C04"/>
    <w:rsid w:val="002B78BE"/>
    <w:rsid w:val="002D0C4E"/>
    <w:rsid w:val="002D1216"/>
    <w:rsid w:val="002D15DC"/>
    <w:rsid w:val="002E2A93"/>
    <w:rsid w:val="002F3E95"/>
    <w:rsid w:val="00300EDE"/>
    <w:rsid w:val="00301589"/>
    <w:rsid w:val="00313004"/>
    <w:rsid w:val="00323B43"/>
    <w:rsid w:val="003344F8"/>
    <w:rsid w:val="00340659"/>
    <w:rsid w:val="00350855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6C3"/>
    <w:rsid w:val="003D37D8"/>
    <w:rsid w:val="003D6A22"/>
    <w:rsid w:val="003E21B1"/>
    <w:rsid w:val="003E3B96"/>
    <w:rsid w:val="003E4859"/>
    <w:rsid w:val="003F0192"/>
    <w:rsid w:val="003F2A66"/>
    <w:rsid w:val="003F6703"/>
    <w:rsid w:val="004022A7"/>
    <w:rsid w:val="0040783C"/>
    <w:rsid w:val="00413325"/>
    <w:rsid w:val="004222D3"/>
    <w:rsid w:val="00426133"/>
    <w:rsid w:val="004358AB"/>
    <w:rsid w:val="004364D3"/>
    <w:rsid w:val="004367E3"/>
    <w:rsid w:val="0044002A"/>
    <w:rsid w:val="00453761"/>
    <w:rsid w:val="00471639"/>
    <w:rsid w:val="00476130"/>
    <w:rsid w:val="004842EF"/>
    <w:rsid w:val="00490162"/>
    <w:rsid w:val="004B307C"/>
    <w:rsid w:val="004B5F3E"/>
    <w:rsid w:val="004D6D22"/>
    <w:rsid w:val="004D6EA4"/>
    <w:rsid w:val="004E376E"/>
    <w:rsid w:val="004E4372"/>
    <w:rsid w:val="004F58A4"/>
    <w:rsid w:val="004F7BB6"/>
    <w:rsid w:val="00555AFA"/>
    <w:rsid w:val="00557466"/>
    <w:rsid w:val="005752B5"/>
    <w:rsid w:val="00591F74"/>
    <w:rsid w:val="005A4FD5"/>
    <w:rsid w:val="005B351D"/>
    <w:rsid w:val="005F35A9"/>
    <w:rsid w:val="005F611A"/>
    <w:rsid w:val="005F6AC5"/>
    <w:rsid w:val="005F6BFF"/>
    <w:rsid w:val="0060774E"/>
    <w:rsid w:val="00610189"/>
    <w:rsid w:val="00617989"/>
    <w:rsid w:val="0062068D"/>
    <w:rsid w:val="0064040A"/>
    <w:rsid w:val="00645257"/>
    <w:rsid w:val="006458F2"/>
    <w:rsid w:val="0066678D"/>
    <w:rsid w:val="00673B77"/>
    <w:rsid w:val="00686623"/>
    <w:rsid w:val="00691156"/>
    <w:rsid w:val="00694FED"/>
    <w:rsid w:val="006B28CC"/>
    <w:rsid w:val="006B3209"/>
    <w:rsid w:val="006B78E2"/>
    <w:rsid w:val="006C183B"/>
    <w:rsid w:val="006D2E45"/>
    <w:rsid w:val="006F4E9F"/>
    <w:rsid w:val="00706DA5"/>
    <w:rsid w:val="007177A5"/>
    <w:rsid w:val="00721239"/>
    <w:rsid w:val="00731131"/>
    <w:rsid w:val="007325DF"/>
    <w:rsid w:val="00735D01"/>
    <w:rsid w:val="00757540"/>
    <w:rsid w:val="00770D49"/>
    <w:rsid w:val="00772043"/>
    <w:rsid w:val="00783564"/>
    <w:rsid w:val="00787EF2"/>
    <w:rsid w:val="007A3387"/>
    <w:rsid w:val="007B1B5E"/>
    <w:rsid w:val="007B5B54"/>
    <w:rsid w:val="007C4540"/>
    <w:rsid w:val="007D64E6"/>
    <w:rsid w:val="007E0E90"/>
    <w:rsid w:val="007F3C6A"/>
    <w:rsid w:val="00807B44"/>
    <w:rsid w:val="0082303F"/>
    <w:rsid w:val="00831C9F"/>
    <w:rsid w:val="00833AF8"/>
    <w:rsid w:val="00834CF3"/>
    <w:rsid w:val="0083633A"/>
    <w:rsid w:val="00847424"/>
    <w:rsid w:val="0085054C"/>
    <w:rsid w:val="00861C5D"/>
    <w:rsid w:val="0086540C"/>
    <w:rsid w:val="008A5644"/>
    <w:rsid w:val="008A6AC5"/>
    <w:rsid w:val="008B1F74"/>
    <w:rsid w:val="008B5EFF"/>
    <w:rsid w:val="008B7586"/>
    <w:rsid w:val="008B7726"/>
    <w:rsid w:val="008C30CC"/>
    <w:rsid w:val="008F29C4"/>
    <w:rsid w:val="00927F3B"/>
    <w:rsid w:val="009438DF"/>
    <w:rsid w:val="009468F8"/>
    <w:rsid w:val="00951B87"/>
    <w:rsid w:val="009637D5"/>
    <w:rsid w:val="00965F7A"/>
    <w:rsid w:val="00967200"/>
    <w:rsid w:val="00967A1E"/>
    <w:rsid w:val="00970E65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4190"/>
    <w:rsid w:val="00A0609D"/>
    <w:rsid w:val="00A07DFE"/>
    <w:rsid w:val="00A10D2B"/>
    <w:rsid w:val="00A16676"/>
    <w:rsid w:val="00A21050"/>
    <w:rsid w:val="00A54BB8"/>
    <w:rsid w:val="00A636C8"/>
    <w:rsid w:val="00A82280"/>
    <w:rsid w:val="00A93976"/>
    <w:rsid w:val="00AB1F26"/>
    <w:rsid w:val="00AB28DC"/>
    <w:rsid w:val="00AC7D2F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633B7"/>
    <w:rsid w:val="00B66FC7"/>
    <w:rsid w:val="00B71B62"/>
    <w:rsid w:val="00B71C18"/>
    <w:rsid w:val="00B77AB0"/>
    <w:rsid w:val="00B840E2"/>
    <w:rsid w:val="00B91F5F"/>
    <w:rsid w:val="00BC0C5A"/>
    <w:rsid w:val="00BD6D56"/>
    <w:rsid w:val="00BF1092"/>
    <w:rsid w:val="00BF6187"/>
    <w:rsid w:val="00C12358"/>
    <w:rsid w:val="00C21F73"/>
    <w:rsid w:val="00C225F8"/>
    <w:rsid w:val="00C3156B"/>
    <w:rsid w:val="00C36A78"/>
    <w:rsid w:val="00C41A99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C0B5F"/>
    <w:rsid w:val="00CD4675"/>
    <w:rsid w:val="00CD748E"/>
    <w:rsid w:val="00CE37B7"/>
    <w:rsid w:val="00CF76E1"/>
    <w:rsid w:val="00D07677"/>
    <w:rsid w:val="00D12C1B"/>
    <w:rsid w:val="00D13766"/>
    <w:rsid w:val="00D26C58"/>
    <w:rsid w:val="00D31D50"/>
    <w:rsid w:val="00D46295"/>
    <w:rsid w:val="00D528CF"/>
    <w:rsid w:val="00D6216E"/>
    <w:rsid w:val="00D727FA"/>
    <w:rsid w:val="00DA38B7"/>
    <w:rsid w:val="00DC4512"/>
    <w:rsid w:val="00DD5FFE"/>
    <w:rsid w:val="00DE0E76"/>
    <w:rsid w:val="00DE24BF"/>
    <w:rsid w:val="00DE2F48"/>
    <w:rsid w:val="00DE3F03"/>
    <w:rsid w:val="00DE7105"/>
    <w:rsid w:val="00DF00FC"/>
    <w:rsid w:val="00DF6205"/>
    <w:rsid w:val="00DF6E97"/>
    <w:rsid w:val="00E042D5"/>
    <w:rsid w:val="00E158E5"/>
    <w:rsid w:val="00E459E3"/>
    <w:rsid w:val="00E47F3B"/>
    <w:rsid w:val="00E6194F"/>
    <w:rsid w:val="00E66630"/>
    <w:rsid w:val="00E71390"/>
    <w:rsid w:val="00E734E9"/>
    <w:rsid w:val="00E90CD4"/>
    <w:rsid w:val="00EA26E2"/>
    <w:rsid w:val="00EB21B6"/>
    <w:rsid w:val="00EC5E32"/>
    <w:rsid w:val="00ED0092"/>
    <w:rsid w:val="00EF0D1E"/>
    <w:rsid w:val="00EF4D9B"/>
    <w:rsid w:val="00F020E2"/>
    <w:rsid w:val="00F102F6"/>
    <w:rsid w:val="00F16644"/>
    <w:rsid w:val="00F2178D"/>
    <w:rsid w:val="00F251DA"/>
    <w:rsid w:val="00F34BA0"/>
    <w:rsid w:val="00F42E25"/>
    <w:rsid w:val="00F50C21"/>
    <w:rsid w:val="00F548E8"/>
    <w:rsid w:val="00F673D8"/>
    <w:rsid w:val="00F803E9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92C9EC-C692-4951-8687-A6EF89DC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169</cp:revision>
  <dcterms:created xsi:type="dcterms:W3CDTF">2008-09-11T17:20:00Z</dcterms:created>
  <dcterms:modified xsi:type="dcterms:W3CDTF">2024-03-18T11:49:00Z</dcterms:modified>
</cp:coreProperties>
</file>